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Cs/>
          <w:lang w:eastAsia="zh-CN"/>
          <w:b w:val="1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snapToGrid/>
        <w:textAlignment w:val="baseline"/>
      </w:pPr>
      <w:r>
        <w:rPr>
          <w:szCs w:val="44"/>
          <w:bCs/>
          <w:lang w:eastAsia="zh-CN"/>
          <w:b w:val="1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t>第二届中国（莆田）香文化产业大会</w:t>
      </w:r>
    </w:p>
    <w:p>
      <w:pPr>
        <w:jc w:val="center"/>
        <w:spacing w:before="0" w:beforeAutospacing="0" w:after="0" w:afterAutospacing="0" w:lineRule="auto" w:line="240"/>
        <w:rPr>
          <w:szCs w:val="36"/>
          <w:bCs w:val="0"/>
          <w:lang w:val="en-US" w:eastAsia="zh-CN"/>
          <w:b w:val="1"/>
          <w:i w:val="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snapToGrid/>
        <w:textAlignment w:val="baseline"/>
      </w:pPr>
      <w:r>
        <w:rPr>
          <w:szCs w:val="36"/>
          <w:bCs w:val="0"/>
          <w:b w:val="1"/>
          <w:i w:val="0"/>
          <w:color w:val="FF000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中国香文化百</w:t>
      </w:r>
      <w:r>
        <w:rPr>
          <w:szCs w:val="36"/>
          <w:bCs w:val="0"/>
          <w:lang w:val="en-US" w:eastAsia="zh-CN"/>
          <w:b w:val="1"/>
          <w:i w:val="0"/>
          <w:color w:val="FF000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香</w:t>
      </w:r>
      <w:r>
        <w:rPr>
          <w:szCs w:val="36"/>
          <w:bCs w:val="0"/>
          <w:b w:val="1"/>
          <w:i w:val="0"/>
          <w:color w:val="FF000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品牌</w:t>
      </w:r>
      <w:r>
        <w:rPr>
          <w:szCs w:val="36"/>
          <w:bCs w:val="0"/>
          <w:b w:val="1"/>
          <w:i w:val="0"/>
          <w:sz w:val="36"/>
          <w:spacing w:val="0"/>
          <w:w w:val="100"/>
          <w:rFonts w:ascii="楷体_GB2312" w:eastAsia="楷体_GB2312" w:hint="eastAsia"/>
          <w:caps w:val="0"/>
        </w:rPr>
        <w:t>展</w:t>
      </w:r>
      <w:r>
        <w:rPr>
          <w:szCs w:val="36"/>
          <w:bCs w:val="0"/>
          <w:lang w:val="en-US" w:eastAsia="zh-CN"/>
          <w:b w:val="1"/>
          <w:i w:val="0"/>
          <w:sz w:val="36"/>
          <w:spacing w:val="0"/>
          <w:w w:val="100"/>
          <w:rFonts w:ascii="楷体_GB2312" w:eastAsia="楷体_GB2312" w:hint="eastAsia"/>
          <w:caps w:val="0"/>
        </w:rPr>
        <w:t>位</w:t>
      </w:r>
      <w:r>
        <w:rPr>
          <w:szCs w:val="36"/>
          <w:bCs w:val="0"/>
          <w:lang w:val="en-US" w:eastAsia="zh-CN"/>
          <w:b w:val="1"/>
          <w:i w:val="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费补贴申请表</w:t>
      </w:r>
    </w:p>
    <w:tbl>
      <w:tblPr>
        <w:tblStyle w:val="6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7744"/>
      </w:tblGrid>
      <w:tr>
        <w:trPr>
          <w:trHeight w:val="60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参展单位</w:t>
            </w:r>
            <w:r>
              <w:rPr>
                <w:szCs w:val="28"/>
                <w:bCs/>
                <w:lang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6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参展品牌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5500" w:firstLineChars="2500"/>
              <w:textAlignment w:val="baseline"/>
            </w:pP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是否有已注册商标</w:t>
            </w:r>
          </w:p>
        </w:tc>
      </w:tr>
      <w:tr>
        <w:trPr>
          <w:trHeight w:val="157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品牌介绍：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180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主理人介绍：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7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企业规模：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default"/>
                <w:caps w:val="0"/>
              </w:rPr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厂家（厂房面积：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平方米）    </w:t>
            </w:r>
            <w:r>
              <w:sym w:font="Wingdings 2" w:char="00A3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default"/>
                <w:caps w:val="0"/>
              </w:rPr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代理商、经销商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✦企业规模：员工人数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人;✦年营业额：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万元；其他：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   </w:t>
            </w:r>
          </w:p>
        </w:tc>
      </w:tr>
      <w:tr>
        <w:trPr>
          <w:trHeight w:val="180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参展</w:t>
            </w: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产品</w:t>
            </w:r>
            <w:r>
              <w:rPr>
                <w:szCs w:val="28"/>
                <w:bCs/>
                <w:lang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bookmarkStart w:id="0" w:name="_GoBack"/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>✦备注：每个品牌3-5个产品，每个产品50-100份</w:t>
            </w:r>
            <w:bookmarkEnd w:id="0"/>
          </w:p>
        </w:tc>
      </w:tr>
      <w:tr>
        <w:trPr>
          <w:trHeight w:val="7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产品类别：</w:t>
            </w:r>
          </w:p>
        </w:tc>
        <w:tc>
          <w:tcPr>
            <w:tcW w:w="7744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default"/>
                <w:caps w:val="0"/>
              </w:rPr>
              <w:t>香原料</w:t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带香珠宝 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香器 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香具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香精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香油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香囊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其他</w:t>
            </w:r>
          </w:p>
        </w:tc>
      </w:tr>
    </w:tbl>
    <w:p>
      <w:pPr>
        <w:pStyle w:val="2"/>
        <w:jc w:val="left"/>
        <w:spacing w:before="0" w:beforeAutospacing="0" w:after="0" w:afterAutospacing="0" w:lineRule="auto" w:line="240"/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snapToGrid/>
        <w:ind w:firstLine="20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/>
      </w:r>
    </w:p>
    <w:tbl>
      <w:tblPr>
        <w:tblStyle w:val="6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3514"/>
        <w:gridCol w:w="3010"/>
      </w:tblGrid>
      <w:tr>
        <w:trPr>
          <w:trHeight w:val="152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申请补助项目：</w:t>
            </w:r>
          </w:p>
        </w:tc>
        <w:tc>
          <w:tcPr>
            <w:tcW w:w="6524" w:type="dxa"/>
            <w:gridSpan w:val="2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2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4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空间展位费减免33000元（     ）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 xml:space="preserve">香铺展位费减免7000元   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 xml:space="preserve"> 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（     ）</w:t>
            </w:r>
          </w:p>
        </w:tc>
      </w:tr>
      <w:tr>
        <w:trPr>
          <w:trHeight w:val="226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9" w:type="dxa"/>
            <w:gridSpan w:val="3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申请补助说明：</w:t>
            </w:r>
          </w:p>
        </w:tc>
      </w:tr>
      <w:tr>
        <w:trPr>
          <w:trHeight w:val="445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审批意见：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莆田市工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业和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信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息化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局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日期：2022 年10月  日</w:t>
            </w:r>
          </w:p>
        </w:tc>
        <w:tc>
          <w:tcPr>
            <w:tcW w:w="3514" w:type="dxa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审批意见：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 w:val="0"/>
                <w:i w:val="0"/>
                <w:color w:val="000000"/>
                <w:sz w:val="28"/>
                <w:spacing w:val="-8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color w:val="000000"/>
                <w:sz w:val="28"/>
                <w:spacing w:val="-8"/>
                <w:w w:val="100"/>
                <w:rFonts w:ascii="宋体" w:cs="宋体" w:eastAsia="宋体" w:hAnsi="宋体" w:hint="eastAsia"/>
                <w:caps w:val="0"/>
              </w:rPr>
              <w:t>中国工艺美术学会香文化专业委员会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日期：2022 年10月  日</w:t>
            </w:r>
          </w:p>
        </w:tc>
        <w:tc>
          <w:tcPr>
            <w:tcW w:w="3010" w:type="dxa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审批意见：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中国（莆田）香文化产业大会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组委会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日期：2022 年10月  日</w:t>
            </w:r>
          </w:p>
        </w:tc>
      </w:tr>
    </w:tbl>
    <w:p>
      <w:pPr>
        <w:jc w:val="both"/>
        <w:spacing w:before="0" w:beforeAutospacing="0" w:after="0" w:afterAutospacing="0" w:line="320" w:lineRule="exact"/>
        <w:rPr>
          <w:szCs w:val="28"/>
          <w:bCs w:val="0"/>
          <w:lang w:val="en-US" w:eastAsia="zh-CN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snapToGrid/>
        <w:ind w:right="-449"/>
        <w:textAlignment w:val="baseline"/>
      </w:pPr>
      <w:r>
        <w:rPr>
          <w:bCs w:val="0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组委会联系方式</w:t>
      </w:r>
      <w:r>
        <w:rPr>
          <w:bCs w:val="0"/>
          <w:lang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：18520570777王霜岩</w:t>
      </w:r>
      <w:r>
        <w:rPr>
          <w:bCs w:val="0"/>
          <w:lang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（</w:t>
      </w:r>
      <w:r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微信同号）     </w:t>
      </w:r>
      <w:r>
        <w:rPr>
          <w:bCs w:val="0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 邮箱：</w:t>
      </w:r>
      <w:r>
        <w:fldChar w:fldCharType="begin"/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instrText xml:space="preserve"> HYPERLINK "mailto:553505488@qq.com" </w:instrText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fldChar w:fldCharType="separate"/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rPr>
          <w:szCs w:val="21"/>
          <w:bCs/>
          <w:rStyle w:val="9"/>
          <w:bCs w:val="0"/>
          <w:lang w:val="en-US" w:eastAsia="zh-CN"/>
          <w:b w:val="0"/>
          <w:i w:val="0"/>
          <w:color w:val="000000"/>
          <w:sz w:val="24"/>
          <w:spacing w:val="0"/>
          <w:w w:val="100"/>
          <w:rFonts w:ascii="宋体" w:hAnsi="宋体" w:hint="eastAsia"/>
          <w:caps w:val="0"/>
        </w:rPr>
        <w:t>553505488</w:t>
      </w:r>
      <w:r>
        <w:rPr>
          <w:rStyle w:val="9"/>
          <w:bCs w:val="0"/>
          <w:b w:val="0"/>
          <w:i w:val="0"/>
          <w:color w:val="000000"/>
          <w:sz w:val="24"/>
          <w:spacing w:val="0"/>
          <w:w w:val="100"/>
          <w:rFonts w:ascii="宋体" w:hAnsi="宋体" w:hint="eastAsia"/>
          <w:caps w:val="0"/>
        </w:rPr>
        <w:t>@qq.com</w:t>
      </w:r>
      <w:r>
        <w:fldChar w:fldCharType="end"/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TBmYjZiNjc1Mjg2MjgxYjNhMTE3NGUxZWIxMzIifQ=="/>
  </w:docVars>
  <w:rsids>
    <w:rsidRoot w:val="00C244B6"/>
    <w:rsid w:val="00C244B6"/>
    <w:rsid w:val="3C14409F"/>
    <w:rsid w:val="44CC3F16"/>
    <w:rsid w:val="45802142"/>
    <w:rsid w:val="6D8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ind w:firstLine="200"/>
      <w:jc w:val="left"/>
    </w:pPr>
    <w:rPr>
      <w:rFonts w:ascii="Calibri" w:hAnsi="Calibri" w:eastAsia="宋体" w:cs="Times New Roman"/>
      <w:kern w:val="21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391</Characters>
  <Lines>0</Lines>
  <Paragraphs>0</Paragraphs>
  <TotalTime>2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2022-10-11T10:05:00Z</dcterms:created>
  <dc:creator>jiuweihu</dc:creator>
  <cp:lastModifiedBy>jiuweihu</cp:lastModifiedBy>
  <cp:lastPrinted>2022-10-13T02:53:00Z</cp:lastPrinted>
  <dcterms:modified xsi:type="dcterms:W3CDTF">2022-10-17T02:21:51Z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A34AF541B89644E4B9BBF333C24C4A7B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第二届中国（莆田）香文化产业大会</w:t>
      </w:r>
    </w:p>
    <w:p>
      <w:pPr>
        <w:jc w:val="center"/>
        <w:rPr>
          <w:rFonts w:hint="eastAsia" w:ascii="楷体_GB2312" w:hAnsi="Times New Roman" w:eastAsia="楷体_GB2312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 w:val="0"/>
          <w:color w:val="FF0000"/>
          <w:sz w:val="36"/>
          <w:szCs w:val="36"/>
        </w:rPr>
        <w:t>中国香文化百</w:t>
      </w:r>
      <w:r>
        <w:rPr>
          <w:rFonts w:hint="eastAsia" w:ascii="楷体_GB2312" w:hAnsi="Times New Roman" w:eastAsia="楷体_GB2312" w:cs="Times New Roman"/>
          <w:b/>
          <w:bCs w:val="0"/>
          <w:color w:val="FF0000"/>
          <w:sz w:val="36"/>
          <w:szCs w:val="36"/>
          <w:lang w:val="en-US" w:eastAsia="zh-CN"/>
        </w:rPr>
        <w:t>香</w:t>
      </w:r>
      <w:r>
        <w:rPr>
          <w:rFonts w:hint="eastAsia" w:ascii="楷体_GB2312" w:hAnsi="Times New Roman" w:eastAsia="楷体_GB2312" w:cs="Times New Roman"/>
          <w:b/>
          <w:bCs w:val="0"/>
          <w:color w:val="FF0000"/>
          <w:sz w:val="36"/>
          <w:szCs w:val="36"/>
        </w:rPr>
        <w:t>品牌</w:t>
      </w:r>
      <w:r>
        <w:rPr>
          <w:rFonts w:hint="eastAsia" w:ascii="楷体_GB2312" w:eastAsia="楷体_GB2312"/>
          <w:b/>
          <w:bCs w:val="0"/>
          <w:sz w:val="36"/>
          <w:szCs w:val="36"/>
        </w:rPr>
        <w:t>展</w:t>
      </w:r>
      <w:r>
        <w:rPr>
          <w:rFonts w:hint="eastAsia" w:ascii="楷体_GB2312" w:eastAsia="楷体_GB2312"/>
          <w:b/>
          <w:bCs w:val="0"/>
          <w:sz w:val="36"/>
          <w:szCs w:val="36"/>
          <w:lang w:val="en-US" w:eastAsia="zh-CN"/>
        </w:rPr>
        <w:t>位</w:t>
      </w:r>
      <w:r>
        <w:rPr>
          <w:rFonts w:hint="eastAsia" w:ascii="楷体_GB2312" w:hAnsi="Times New Roman" w:eastAsia="楷体_GB2312" w:cs="Times New Roman"/>
          <w:b/>
          <w:bCs w:val="0"/>
          <w:sz w:val="36"/>
          <w:szCs w:val="36"/>
          <w:lang w:val="en-US" w:eastAsia="zh-CN"/>
        </w:rPr>
        <w:t>费补贴申请表</w:t>
      </w:r>
    </w:p>
    <w:tbl>
      <w:tblPr>
        <w:tblStyle w:val="6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参展单位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744" w:type="dxa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参展品牌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ind w:firstLine="5500" w:firstLineChars="25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>是否有已注册商标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品牌介绍：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主理人介绍：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企业规模：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厂家（厂房面积：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平方米）    </w:t>
            </w:r>
            <w:r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代理商、经销商</w:t>
            </w:r>
          </w:p>
          <w:p>
            <w:pPr>
              <w:pStyle w:val="3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✦企业规模：员工人数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人;✦年营业额：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万元；其他：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产品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✦备注：每个品牌3-5个产品，每个产品50-100份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产品类别：</w:t>
            </w:r>
          </w:p>
        </w:tc>
        <w:tc>
          <w:tcPr>
            <w:tcW w:w="7744" w:type="dxa"/>
            <w:vAlign w:val="center"/>
          </w:tcPr>
          <w:p>
            <w:pPr>
              <w:spacing w:line="330" w:lineRule="exac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cs="Times New Roman"/>
                <w:b w:val="0"/>
                <w:bCs/>
                <w:sz w:val="24"/>
                <w:lang w:val="en-US" w:eastAsia="zh-CN"/>
              </w:rPr>
              <w:t>香原料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带香珠宝 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香器 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香具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香精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香油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香囊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>其他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3514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3355" w:type="dxa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申请补助项目：</w:t>
            </w:r>
          </w:p>
        </w:tc>
        <w:tc>
          <w:tcPr>
            <w:tcW w:w="6524" w:type="dxa"/>
            <w:gridSpan w:val="2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空间展位费减免33000元（     ）</w:t>
            </w: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香铺展位费减免7000元 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879" w:type="dxa"/>
            <w:gridSpan w:val="3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申请补助说明：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3355" w:type="dxa"/>
          </w:tcPr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审批意见：</w:t>
            </w:r>
          </w:p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莆田市工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业和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息化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局</w:t>
            </w: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日期：2022 年10月  日</w:t>
            </w:r>
          </w:p>
        </w:tc>
        <w:tc>
          <w:tcPr>
            <w:tcW w:w="3514" w:type="dxa"/>
          </w:tcPr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审批意见：</w:t>
            </w:r>
          </w:p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28"/>
                <w:szCs w:val="28"/>
              </w:rPr>
              <w:t>中国工艺美术学会香文化专业委员会</w:t>
            </w: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日期：2022 年10月  日</w:t>
            </w:r>
          </w:p>
        </w:tc>
        <w:tc>
          <w:tcPr>
            <w:tcW w:w="3010" w:type="dxa"/>
          </w:tcPr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审批意见：</w:t>
            </w:r>
          </w:p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中国（莆田）香文化产业大会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组委会</w:t>
            </w:r>
          </w:p>
          <w:p>
            <w:pPr>
              <w:pStyle w:val="3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日期：2022 年10月  日</w:t>
            </w:r>
          </w:p>
        </w:tc>
      </w:tr>
    </w:tbl>
    <w:p>
      <w:pPr>
        <w:spacing w:line="320" w:lineRule="exact"/>
        <w:ind w:right="-449" w:rightChars="-214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</w:rPr>
        <w:t>组委会联系方式</w:t>
      </w:r>
      <w:r>
        <w:rPr>
          <w:rFonts w:hint="eastAsia" w:ascii="宋体" w:hAnsi="宋体"/>
          <w:b w:val="0"/>
          <w:bCs w:val="0"/>
          <w:sz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13515939003王</w:t>
      </w:r>
      <w:r>
        <w:rPr>
          <w:rFonts w:hint="eastAsia" w:ascii="宋体" w:hAnsi="宋体"/>
          <w:b w:val="0"/>
          <w:bCs w:val="0"/>
          <w:sz w:val="24"/>
        </w:rPr>
        <w:t>小姐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微信同号）     </w:t>
      </w:r>
      <w:r>
        <w:rPr>
          <w:rFonts w:hint="eastAsia" w:ascii="宋体" w:hAnsi="宋体"/>
          <w:b w:val="0"/>
          <w:bCs w:val="0"/>
          <w:sz w:val="24"/>
        </w:rPr>
        <w:t xml:space="preserve"> 邮箱：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instrText xml:space="preserve"> HYPERLINK "mailto:553505488@qq.com" </w:instrTex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fldChar w:fldCharType="separate"/>
      </w:r>
      <w:r>
        <w:rPr>
          <w:rStyle w:val="9"/>
          <w:rFonts w:hint="eastAsia" w:ascii="宋体" w:hAnsi="宋体"/>
          <w:b w:val="0"/>
          <w:bCs w:val="0"/>
          <w:sz w:val="24"/>
          <w:lang w:val="en-US" w:eastAsia="zh-CN"/>
        </w:rPr>
        <w:t>553505488</w:t>
      </w:r>
      <w:r>
        <w:rPr>
          <w:rStyle w:val="9"/>
          <w:rFonts w:hint="eastAsia" w:ascii="宋体" w:hAnsi="宋体"/>
          <w:b w:val="0"/>
          <w:bCs w:val="0"/>
          <w:sz w:val="24"/>
        </w:rPr>
        <w:t>@qq.com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treport/opRecord.xml>
</file>